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AE49" w14:textId="77777777" w:rsidR="007E3618" w:rsidRPr="007E3618" w:rsidRDefault="007E3618" w:rsidP="007E3618">
      <w:pPr>
        <w:spacing w:after="0" w:line="240" w:lineRule="auto"/>
        <w:jc w:val="center"/>
        <w:rPr>
          <w:rFonts w:ascii="Arial" w:hAnsi="Arial" w:cs="Arial"/>
          <w:b/>
          <w:color w:val="283A4B"/>
          <w:sz w:val="28"/>
          <w:szCs w:val="28"/>
          <w:shd w:val="clear" w:color="auto" w:fill="FFFFFF"/>
        </w:rPr>
      </w:pPr>
      <w:r w:rsidRPr="001557F9">
        <w:rPr>
          <w:rFonts w:ascii="Arial" w:hAnsi="Arial" w:cs="Arial"/>
          <w:b/>
          <w:color w:val="283A4B"/>
          <w:sz w:val="28"/>
          <w:szCs w:val="28"/>
          <w:shd w:val="clear" w:color="auto" w:fill="FFFFFF"/>
        </w:rPr>
        <w:t>Brenda C. Locke</w:t>
      </w:r>
    </w:p>
    <w:p w14:paraId="6D7F1BC8" w14:textId="660B4EF0" w:rsidR="007E3618" w:rsidRDefault="00602E61" w:rsidP="007E3618">
      <w:pPr>
        <w:spacing w:after="0" w:line="240" w:lineRule="auto"/>
        <w:jc w:val="center"/>
        <w:rPr>
          <w:rFonts w:ascii="Arial" w:hAnsi="Arial" w:cs="Arial"/>
          <w:color w:val="283A4B"/>
          <w:sz w:val="24"/>
          <w:szCs w:val="24"/>
          <w:shd w:val="clear" w:color="auto" w:fill="FFFFFF"/>
        </w:rPr>
      </w:pPr>
      <w:r w:rsidRPr="001557F9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Youth </w:t>
      </w:r>
      <w:r w:rsidR="00165D74" w:rsidRPr="001557F9">
        <w:rPr>
          <w:rFonts w:ascii="Arial" w:hAnsi="Arial" w:cs="Arial"/>
          <w:color w:val="283A4B"/>
          <w:sz w:val="24"/>
          <w:szCs w:val="24"/>
          <w:shd w:val="clear" w:color="auto" w:fill="FFFFFF"/>
        </w:rPr>
        <w:t>Defense Program Manager</w:t>
      </w:r>
    </w:p>
    <w:p w14:paraId="4059ABD6" w14:textId="77777777" w:rsidR="007E3618" w:rsidRDefault="007E3618" w:rsidP="007E3618">
      <w:pPr>
        <w:spacing w:after="0" w:line="240" w:lineRule="auto"/>
        <w:jc w:val="center"/>
        <w:rPr>
          <w:rFonts w:ascii="Arial" w:hAnsi="Arial" w:cs="Arial"/>
          <w:color w:val="283A4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3A4B"/>
          <w:sz w:val="24"/>
          <w:szCs w:val="24"/>
          <w:shd w:val="clear" w:color="auto" w:fill="FFFFFF"/>
        </w:rPr>
        <w:t>Mississippi Office of State Public Defender</w:t>
      </w:r>
    </w:p>
    <w:p w14:paraId="79113709" w14:textId="749C5605" w:rsidR="00165D74" w:rsidRDefault="00165D74" w:rsidP="007E3618">
      <w:pPr>
        <w:ind w:firstLine="720"/>
        <w:rPr>
          <w:rFonts w:ascii="Arial" w:hAnsi="Arial" w:cs="Arial"/>
          <w:color w:val="283A4B"/>
          <w:sz w:val="24"/>
          <w:szCs w:val="24"/>
          <w:shd w:val="clear" w:color="auto" w:fill="FFFFFF"/>
        </w:rPr>
      </w:pPr>
    </w:p>
    <w:p w14:paraId="1A0EEFB6" w14:textId="272975C1" w:rsidR="001F0A5D" w:rsidRDefault="001D0EE2" w:rsidP="001D0EE2">
      <w:pPr>
        <w:pStyle w:val="NormalWeb"/>
        <w:rPr>
          <w:rFonts w:ascii="Arial" w:hAnsi="Arial" w:cs="Arial"/>
          <w:color w:val="283A4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12B6E9" wp14:editId="2413D044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1704975" cy="2178050"/>
            <wp:effectExtent l="0" t="0" r="9525" b="0"/>
            <wp:wrapSquare wrapText="bothSides"/>
            <wp:docPr id="2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Brenda Locke is a </w:t>
      </w:r>
      <w:r w:rsidR="00B57926">
        <w:rPr>
          <w:rFonts w:ascii="Arial" w:hAnsi="Arial" w:cs="Arial"/>
          <w:color w:val="283A4B"/>
          <w:shd w:val="clear" w:color="auto" w:fill="FFFFFF"/>
        </w:rPr>
        <w:t xml:space="preserve">former </w:t>
      </w:r>
      <w:r w:rsidR="00B57926" w:rsidRPr="001557F9">
        <w:rPr>
          <w:rFonts w:ascii="Arial" w:hAnsi="Arial" w:cs="Arial"/>
          <w:color w:val="283A4B"/>
          <w:shd w:val="clear" w:color="auto" w:fill="FFFFFF"/>
        </w:rPr>
        <w:t>front-line</w:t>
      </w:r>
      <w:r w:rsidR="00B57926">
        <w:rPr>
          <w:rFonts w:ascii="Arial" w:hAnsi="Arial" w:cs="Arial"/>
          <w:color w:val="283A4B"/>
          <w:shd w:val="clear" w:color="auto" w:fill="FFFFFF"/>
        </w:rPr>
        <w:t xml:space="preserve"> defender who has spent the majority of her legal career advocating for the constitutional rights of youth charged with delinquent acts and status offenses in Mississippi’s youth courts.  She served</w:t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 nearly 15 years in Jackson County</w:t>
      </w:r>
      <w:r w:rsidR="00906490">
        <w:rPr>
          <w:rFonts w:ascii="Arial" w:hAnsi="Arial" w:cs="Arial"/>
          <w:color w:val="283A4B"/>
          <w:shd w:val="clear" w:color="auto" w:fill="FFFFFF"/>
        </w:rPr>
        <w:t>, Mississippi</w:t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 as a </w:t>
      </w:r>
      <w:r w:rsidR="001557F9">
        <w:rPr>
          <w:rFonts w:ascii="Arial" w:hAnsi="Arial" w:cs="Arial"/>
          <w:color w:val="283A4B"/>
          <w:shd w:val="clear" w:color="auto" w:fill="FFFFFF"/>
        </w:rPr>
        <w:t>public</w:t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 defender representing </w:t>
      </w:r>
      <w:r w:rsidR="00B640DB">
        <w:rPr>
          <w:rFonts w:ascii="Arial" w:hAnsi="Arial" w:cs="Arial"/>
          <w:color w:val="283A4B"/>
          <w:shd w:val="clear" w:color="auto" w:fill="FFFFFF"/>
        </w:rPr>
        <w:t>youth</w:t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 charged with delinquent acts in youth court and adults charged with felony crimes in circuit court.  </w:t>
      </w:r>
      <w:r w:rsidR="00906490">
        <w:rPr>
          <w:rFonts w:ascii="Arial" w:hAnsi="Arial" w:cs="Arial"/>
          <w:color w:val="283A4B"/>
          <w:shd w:val="clear" w:color="auto" w:fill="FFFFFF"/>
        </w:rPr>
        <w:t>In 2012, Brenda</w:t>
      </w:r>
      <w:r w:rsidR="00B640DB">
        <w:rPr>
          <w:rFonts w:ascii="Arial" w:hAnsi="Arial" w:cs="Arial"/>
          <w:color w:val="283A4B"/>
          <w:shd w:val="clear" w:color="auto" w:fill="FFFFFF"/>
        </w:rPr>
        <w:t xml:space="preserve"> left </w:t>
      </w:r>
      <w:r w:rsidR="00B640DB" w:rsidRPr="001557F9">
        <w:rPr>
          <w:rFonts w:ascii="Arial" w:hAnsi="Arial" w:cs="Arial"/>
          <w:color w:val="283A4B"/>
          <w:shd w:val="clear" w:color="auto" w:fill="FFFFFF"/>
        </w:rPr>
        <w:t>front-line</w:t>
      </w:r>
      <w:r w:rsidR="00B640DB">
        <w:rPr>
          <w:rFonts w:ascii="Arial" w:hAnsi="Arial" w:cs="Arial"/>
          <w:color w:val="283A4B"/>
          <w:shd w:val="clear" w:color="auto" w:fill="FFFFFF"/>
        </w:rPr>
        <w:t xml:space="preserve"> defense and </w:t>
      </w:r>
      <w:r w:rsidR="00906490">
        <w:rPr>
          <w:rFonts w:ascii="Arial" w:hAnsi="Arial" w:cs="Arial"/>
          <w:color w:val="283A4B"/>
          <w:shd w:val="clear" w:color="auto" w:fill="FFFFFF"/>
        </w:rPr>
        <w:t xml:space="preserve">joined the Mississippi Office of State Public </w:t>
      </w:r>
      <w:r w:rsidR="007E3618">
        <w:rPr>
          <w:rFonts w:ascii="Arial" w:hAnsi="Arial" w:cs="Arial"/>
          <w:color w:val="283A4B"/>
          <w:shd w:val="clear" w:color="auto" w:fill="FFFFFF"/>
        </w:rPr>
        <w:t xml:space="preserve">Defender </w:t>
      </w:r>
      <w:r w:rsidR="00B57926">
        <w:rPr>
          <w:rFonts w:ascii="Arial" w:hAnsi="Arial" w:cs="Arial"/>
          <w:color w:val="283A4B"/>
          <w:shd w:val="clear" w:color="auto" w:fill="FFFFFF"/>
        </w:rPr>
        <w:t xml:space="preserve">where she served </w:t>
      </w:r>
      <w:r w:rsidR="00F44BAA">
        <w:rPr>
          <w:rFonts w:ascii="Arial" w:hAnsi="Arial" w:cs="Arial"/>
          <w:color w:val="283A4B"/>
          <w:shd w:val="clear" w:color="auto" w:fill="FFFFFF"/>
        </w:rPr>
        <w:t xml:space="preserve">part-time </w:t>
      </w:r>
      <w:r w:rsidR="00906490" w:rsidRPr="00906490">
        <w:rPr>
          <w:rFonts w:ascii="Arial" w:hAnsi="Arial" w:cs="Arial"/>
          <w:color w:val="283A4B"/>
          <w:shd w:val="clear" w:color="auto" w:fill="FFFFFF"/>
        </w:rPr>
        <w:t xml:space="preserve">as </w:t>
      </w:r>
      <w:r w:rsidR="00906490">
        <w:rPr>
          <w:rFonts w:ascii="Arial" w:hAnsi="Arial" w:cs="Arial"/>
          <w:color w:val="283A4B"/>
          <w:shd w:val="clear" w:color="auto" w:fill="FFFFFF"/>
        </w:rPr>
        <w:t xml:space="preserve">their </w:t>
      </w:r>
      <w:r w:rsidR="00AD04EE">
        <w:rPr>
          <w:rFonts w:ascii="Arial" w:hAnsi="Arial" w:cs="Arial"/>
          <w:color w:val="283A4B"/>
          <w:shd w:val="clear" w:color="auto" w:fill="FFFFFF"/>
        </w:rPr>
        <w:t>Juvenile Resource Attorney</w:t>
      </w:r>
      <w:r w:rsidR="002C572C">
        <w:rPr>
          <w:rFonts w:ascii="Arial" w:hAnsi="Arial" w:cs="Arial"/>
          <w:color w:val="283A4B"/>
          <w:shd w:val="clear" w:color="auto" w:fill="FFFFFF"/>
        </w:rPr>
        <w:t>.  In this capacity she plan</w:t>
      </w:r>
      <w:r w:rsidR="00B640DB">
        <w:rPr>
          <w:rFonts w:ascii="Arial" w:hAnsi="Arial" w:cs="Arial"/>
          <w:color w:val="283A4B"/>
          <w:shd w:val="clear" w:color="auto" w:fill="FFFFFF"/>
        </w:rPr>
        <w:t>ned</w:t>
      </w:r>
      <w:r w:rsidR="002C572C">
        <w:rPr>
          <w:rFonts w:ascii="Arial" w:hAnsi="Arial" w:cs="Arial"/>
          <w:color w:val="283A4B"/>
          <w:shd w:val="clear" w:color="auto" w:fill="FFFFFF"/>
        </w:rPr>
        <w:t xml:space="preserve"> statewide </w:t>
      </w:r>
      <w:r w:rsidR="00EE39E1">
        <w:rPr>
          <w:rFonts w:ascii="Arial" w:hAnsi="Arial" w:cs="Arial"/>
          <w:color w:val="283A4B"/>
          <w:shd w:val="clear" w:color="auto" w:fill="FFFFFF"/>
        </w:rPr>
        <w:t xml:space="preserve">juvenile defender </w:t>
      </w:r>
      <w:r w:rsidR="002C572C">
        <w:rPr>
          <w:rFonts w:ascii="Arial" w:hAnsi="Arial" w:cs="Arial"/>
          <w:color w:val="283A4B"/>
          <w:shd w:val="clear" w:color="auto" w:fill="FFFFFF"/>
        </w:rPr>
        <w:t xml:space="preserve">trainings, </w:t>
      </w:r>
      <w:r w:rsidR="00B640DB">
        <w:rPr>
          <w:rFonts w:ascii="Arial" w:hAnsi="Arial" w:cs="Arial"/>
          <w:color w:val="283A4B"/>
          <w:shd w:val="clear" w:color="auto" w:fill="FFFFFF"/>
        </w:rPr>
        <w:t xml:space="preserve">was </w:t>
      </w:r>
      <w:r w:rsidR="00005E9A">
        <w:rPr>
          <w:rFonts w:ascii="Arial" w:hAnsi="Arial" w:cs="Arial"/>
          <w:color w:val="283A4B"/>
          <w:shd w:val="clear" w:color="auto" w:fill="FFFFFF"/>
        </w:rPr>
        <w:t>frequently</w:t>
      </w:r>
      <w:r w:rsidR="002C572C">
        <w:rPr>
          <w:rFonts w:ascii="Arial" w:hAnsi="Arial" w:cs="Arial"/>
          <w:color w:val="283A4B"/>
          <w:shd w:val="clear" w:color="auto" w:fill="FFFFFF"/>
        </w:rPr>
        <w:t xml:space="preserve"> a presenter </w:t>
      </w:r>
      <w:r w:rsidR="00005E9A">
        <w:rPr>
          <w:rFonts w:ascii="Arial" w:hAnsi="Arial" w:cs="Arial"/>
          <w:color w:val="283A4B"/>
          <w:shd w:val="clear" w:color="auto" w:fill="FFFFFF"/>
        </w:rPr>
        <w:t xml:space="preserve">at juvenile defender conferences </w:t>
      </w:r>
      <w:r w:rsidR="002C572C">
        <w:rPr>
          <w:rFonts w:ascii="Arial" w:hAnsi="Arial" w:cs="Arial"/>
          <w:color w:val="283A4B"/>
          <w:shd w:val="clear" w:color="auto" w:fill="FFFFFF"/>
        </w:rPr>
        <w:t>and provide</w:t>
      </w:r>
      <w:r w:rsidR="00B640DB">
        <w:rPr>
          <w:rFonts w:ascii="Arial" w:hAnsi="Arial" w:cs="Arial"/>
          <w:color w:val="283A4B"/>
          <w:shd w:val="clear" w:color="auto" w:fill="FFFFFF"/>
        </w:rPr>
        <w:t>d</w:t>
      </w:r>
      <w:r w:rsidR="002C572C">
        <w:rPr>
          <w:rFonts w:ascii="Arial" w:hAnsi="Arial" w:cs="Arial"/>
          <w:color w:val="283A4B"/>
          <w:shd w:val="clear" w:color="auto" w:fill="FFFFFF"/>
        </w:rPr>
        <w:t xml:space="preserve"> technical assistance to juvenile public defender</w:t>
      </w:r>
      <w:r w:rsidR="00EE39E1">
        <w:rPr>
          <w:rFonts w:ascii="Arial" w:hAnsi="Arial" w:cs="Arial"/>
          <w:color w:val="283A4B"/>
          <w:shd w:val="clear" w:color="auto" w:fill="FFFFFF"/>
        </w:rPr>
        <w:t>s</w:t>
      </w:r>
      <w:r w:rsidR="002C572C">
        <w:rPr>
          <w:rFonts w:ascii="Arial" w:hAnsi="Arial" w:cs="Arial"/>
          <w:color w:val="283A4B"/>
          <w:shd w:val="clear" w:color="auto" w:fill="FFFFFF"/>
        </w:rPr>
        <w:t xml:space="preserve"> across the state</w:t>
      </w:r>
      <w:r w:rsidR="00701482">
        <w:rPr>
          <w:rFonts w:ascii="Arial" w:hAnsi="Arial" w:cs="Arial"/>
          <w:color w:val="283A4B"/>
          <w:shd w:val="clear" w:color="auto" w:fill="FFFFFF"/>
        </w:rPr>
        <w:t xml:space="preserve">.  </w:t>
      </w:r>
      <w:r w:rsidR="00B640DB">
        <w:rPr>
          <w:rFonts w:ascii="Arial" w:hAnsi="Arial" w:cs="Arial"/>
          <w:color w:val="283A4B"/>
          <w:shd w:val="clear" w:color="auto" w:fill="FFFFFF"/>
        </w:rPr>
        <w:t>In January of 2023 Brenda decided to return to working directly with youth.  She joined a non-profit organization and served as a case manager for at-risk youth involved in the juvenile justice system</w:t>
      </w:r>
      <w:r w:rsidR="001F0A5D">
        <w:rPr>
          <w:rFonts w:ascii="Arial" w:hAnsi="Arial" w:cs="Arial"/>
          <w:color w:val="283A4B"/>
          <w:shd w:val="clear" w:color="auto" w:fill="FFFFFF"/>
        </w:rPr>
        <w:t xml:space="preserve"> in Washington Parish, Louisiana.</w:t>
      </w:r>
    </w:p>
    <w:p w14:paraId="26DBA995" w14:textId="4C716479" w:rsidR="0081307F" w:rsidRDefault="001F0A5D" w:rsidP="001F0A5D">
      <w:pPr>
        <w:rPr>
          <w:rFonts w:ascii="Arial" w:hAnsi="Arial" w:cs="Arial"/>
          <w:color w:val="283A4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On July 1, 2024, Brenda rejoined the Mississippi Office of State Public Defender, full-time, as their new Youth Defense Program Manager.  In this capacity, </w:t>
      </w:r>
      <w:r w:rsidR="002C572C" w:rsidRPr="002C572C">
        <w:rPr>
          <w:rFonts w:ascii="Arial" w:hAnsi="Arial" w:cs="Arial"/>
          <w:color w:val="283A4B"/>
          <w:sz w:val="24"/>
          <w:szCs w:val="24"/>
          <w:shd w:val="clear" w:color="auto" w:fill="FFFFFF"/>
        </w:rPr>
        <w:t>Brenda</w:t>
      </w:r>
      <w:r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assists with providing training for youth defenders, provides technical assistance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for youth defenders </w:t>
      </w:r>
      <w:r>
        <w:rPr>
          <w:rFonts w:ascii="Arial" w:hAnsi="Arial" w:cs="Arial"/>
          <w:color w:val="283A4B"/>
          <w:sz w:val="24"/>
          <w:szCs w:val="24"/>
          <w:shd w:val="clear" w:color="auto" w:fill="FFFFFF"/>
        </w:rPr>
        <w:t>and advocate</w:t>
      </w:r>
      <w:r w:rsidR="0054257D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s to ensure that the constitutional rights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>espoused</w:t>
      </w:r>
      <w:r w:rsidR="0054257D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in </w:t>
      </w:r>
      <w:r w:rsidR="0054257D" w:rsidRPr="005A4FE7">
        <w:rPr>
          <w:rFonts w:ascii="Arial" w:hAnsi="Arial" w:cs="Arial"/>
          <w:i/>
          <w:iCs/>
          <w:color w:val="283A4B"/>
          <w:sz w:val="24"/>
          <w:szCs w:val="24"/>
          <w:u w:val="single"/>
          <w:shd w:val="clear" w:color="auto" w:fill="FFFFFF"/>
        </w:rPr>
        <w:t>In re Gault</w:t>
      </w:r>
      <w:r w:rsidR="0054257D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are guaranteed for all youth involved in the Mississippi youth court system.</w:t>
      </w:r>
      <w:r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</w:t>
      </w:r>
      <w:r w:rsidR="0054257D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Brenda is a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>C</w:t>
      </w:r>
      <w:r w:rsidR="002C572C" w:rsidRPr="002C572C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ertified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>Youth Defender Advocacy Program Trainer</w:t>
      </w:r>
      <w:r w:rsidR="00FA4CFB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</w:t>
      </w:r>
      <w:r w:rsidR="001557F9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(YDAP) </w:t>
      </w:r>
      <w:r w:rsidR="00FA4CFB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and </w:t>
      </w:r>
      <w:r w:rsidR="00701482">
        <w:rPr>
          <w:rFonts w:ascii="Arial" w:hAnsi="Arial" w:cs="Arial"/>
          <w:color w:val="283A4B"/>
          <w:sz w:val="24"/>
          <w:szCs w:val="24"/>
          <w:shd w:val="clear" w:color="auto" w:fill="FFFFFF"/>
        </w:rPr>
        <w:t>is currently a member of t</w:t>
      </w:r>
      <w:r w:rsidR="00701482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he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Gault Center </w:t>
      </w:r>
      <w:r w:rsidR="00701482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Southern </w:t>
      </w:r>
      <w:r w:rsidR="005A4FE7">
        <w:rPr>
          <w:rFonts w:ascii="Arial" w:hAnsi="Arial" w:cs="Arial"/>
          <w:color w:val="283A4B"/>
          <w:sz w:val="24"/>
          <w:szCs w:val="24"/>
          <w:shd w:val="clear" w:color="auto" w:fill="FFFFFF"/>
        </w:rPr>
        <w:t>Region</w:t>
      </w:r>
      <w:r w:rsidR="00701482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</w:t>
      </w:r>
      <w:r w:rsidR="00701482">
        <w:rPr>
          <w:rFonts w:ascii="Arial" w:hAnsi="Arial" w:cs="Arial"/>
          <w:color w:val="283A4B"/>
          <w:sz w:val="24"/>
          <w:szCs w:val="24"/>
          <w:shd w:val="clear" w:color="auto" w:fill="FFFFFF"/>
        </w:rPr>
        <w:t>Advisory Committee.  Brenda</w:t>
      </w:r>
      <w:r w:rsidR="00906490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received her Bachelor of Science degree in Paraleg</w:t>
      </w:r>
      <w:r w:rsidR="00F44BAA">
        <w:rPr>
          <w:rFonts w:ascii="Arial" w:hAnsi="Arial" w:cs="Arial"/>
          <w:color w:val="283A4B"/>
          <w:sz w:val="24"/>
          <w:szCs w:val="24"/>
          <w:shd w:val="clear" w:color="auto" w:fill="FFFFFF"/>
        </w:rPr>
        <w:t>al Studies from the University o</w:t>
      </w:r>
      <w:r w:rsidR="00906490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>f Southern Mississippi in 1989 and her Ju</w:t>
      </w:r>
      <w:r w:rsidR="00F44BAA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ris Doctor from the University </w:t>
      </w:r>
      <w:r w:rsidR="00005E9A">
        <w:rPr>
          <w:rFonts w:ascii="Arial" w:hAnsi="Arial" w:cs="Arial"/>
          <w:color w:val="283A4B"/>
          <w:sz w:val="24"/>
          <w:szCs w:val="24"/>
          <w:shd w:val="clear" w:color="auto" w:fill="FFFFFF"/>
        </w:rPr>
        <w:t>of Mississippi School of</w:t>
      </w:r>
      <w:r w:rsidR="00906490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Law in 1996.  </w:t>
      </w:r>
      <w:r w:rsid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>She was a</w:t>
      </w:r>
      <w:r w:rsidR="00906490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>dmitted to the M</w:t>
      </w:r>
      <w:r w:rsid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>ississippi</w:t>
      </w:r>
      <w:r w:rsidR="00906490" w:rsidRPr="00906490">
        <w:rPr>
          <w:rFonts w:ascii="Arial" w:hAnsi="Arial" w:cs="Arial"/>
          <w:color w:val="283A4B"/>
          <w:sz w:val="24"/>
          <w:szCs w:val="24"/>
          <w:shd w:val="clear" w:color="auto" w:fill="FFFFFF"/>
        </w:rPr>
        <w:t xml:space="preserve"> Bar in 1996.  </w:t>
      </w:r>
    </w:p>
    <w:p w14:paraId="60A03F9D" w14:textId="77777777" w:rsidR="0066192A" w:rsidRDefault="0066192A" w:rsidP="001F0A5D">
      <w:pPr>
        <w:rPr>
          <w:rFonts w:ascii="Arial" w:hAnsi="Arial" w:cs="Arial"/>
          <w:color w:val="283A4B"/>
          <w:sz w:val="24"/>
          <w:szCs w:val="24"/>
          <w:shd w:val="clear" w:color="auto" w:fill="FFFFFF"/>
        </w:rPr>
      </w:pPr>
    </w:p>
    <w:p w14:paraId="0C80A876" w14:textId="5726B72E" w:rsidR="0066192A" w:rsidRPr="00906490" w:rsidRDefault="0066192A" w:rsidP="001F0A5D">
      <w:pPr>
        <w:rPr>
          <w:sz w:val="24"/>
          <w:szCs w:val="24"/>
        </w:rPr>
      </w:pPr>
    </w:p>
    <w:sectPr w:rsidR="0066192A" w:rsidRPr="0090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0"/>
    <w:rsid w:val="00005E9A"/>
    <w:rsid w:val="001557F9"/>
    <w:rsid w:val="00165D74"/>
    <w:rsid w:val="001D0EE2"/>
    <w:rsid w:val="001F0A5D"/>
    <w:rsid w:val="002C572C"/>
    <w:rsid w:val="0048519E"/>
    <w:rsid w:val="0054257D"/>
    <w:rsid w:val="005A4FE7"/>
    <w:rsid w:val="00602E61"/>
    <w:rsid w:val="0066192A"/>
    <w:rsid w:val="00671117"/>
    <w:rsid w:val="00701482"/>
    <w:rsid w:val="007E3618"/>
    <w:rsid w:val="0081307F"/>
    <w:rsid w:val="00877C3B"/>
    <w:rsid w:val="00906490"/>
    <w:rsid w:val="00AD04EE"/>
    <w:rsid w:val="00B33889"/>
    <w:rsid w:val="00B57926"/>
    <w:rsid w:val="00B640DB"/>
    <w:rsid w:val="00BA1487"/>
    <w:rsid w:val="00C10E84"/>
    <w:rsid w:val="00EE39E1"/>
    <w:rsid w:val="00F321B4"/>
    <w:rsid w:val="00F44BAA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A23FC2"/>
  <w15:docId w15:val="{C5050C5C-BF6C-4DB7-9DE0-E275E845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D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Locke</dc:creator>
  <cp:lastModifiedBy>Brandi North</cp:lastModifiedBy>
  <cp:revision>3</cp:revision>
  <dcterms:created xsi:type="dcterms:W3CDTF">2024-10-08T15:58:00Z</dcterms:created>
  <dcterms:modified xsi:type="dcterms:W3CDTF">2024-10-08T16:00:00Z</dcterms:modified>
</cp:coreProperties>
</file>